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360" w:after="80"/>
        <w:rPr/>
      </w:pPr>
      <w:bookmarkStart w:id="0" w:name="_Toc218067624"/>
      <w:bookmarkStart w:id="1" w:name="_Toc218067109"/>
      <w:r>
        <w:rPr/>
        <w:t>ANNEX II</w:t>
      </w:r>
      <w:bookmarkEnd w:id="0"/>
      <w:bookmarkEnd w:id="1"/>
    </w:p>
    <w:p>
      <w:pPr>
        <w:pStyle w:val="BodyText"/>
        <w:jc w:val="both"/>
        <w:rPr/>
      </w:pPr>
      <w:r>
        <w:rPr/>
      </w:r>
    </w:p>
    <w:p>
      <w:pPr>
        <w:pStyle w:val="Heading1"/>
        <w:rPr/>
      </w:pPr>
      <w:bookmarkStart w:id="2" w:name="_Toc218067625"/>
      <w:bookmarkStart w:id="3" w:name="_Toc218067110"/>
      <w:r>
        <w:rPr/>
        <w:t>Annex II.1 Informació empresa . Seguretat integral de l’Hospital Universitari de Girona Doctor Josep Trueta de l’ICS</w:t>
      </w:r>
      <w:bookmarkEnd w:id="2"/>
      <w:bookmarkEnd w:id="3"/>
    </w:p>
    <w:p>
      <w:pPr>
        <w:pStyle w:val="Textindependent32"/>
        <w:rPr/>
      </w:pPr>
      <w:r>
        <w:rPr/>
      </w:r>
    </w:p>
    <w:tbl>
      <w:tblPr>
        <w:tblW w:w="14812" w:type="dxa"/>
        <w:jc w:val="left"/>
        <w:tblInd w:w="-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7795"/>
        <w:gridCol w:w="7016"/>
      </w:tblGrid>
      <w:tr>
        <w:trPr/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(NOM DE L’EMPRESA QUE LICITA)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252"/>
                <w:tab w:val="clear" w:pos="8504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DADES DE LA SEU CENTRAL</w:t>
            </w:r>
          </w:p>
          <w:p>
            <w:pPr>
              <w:pStyle w:val="Header"/>
              <w:widowControl w:val="false"/>
              <w:numPr>
                <w:ilvl w:val="0"/>
                <w:numId w:val="1"/>
              </w:numPr>
              <w:tabs>
                <w:tab w:val="clear" w:pos="4252"/>
                <w:tab w:val="clear" w:pos="8504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Adreça postal, telèfon, fax, e-mail</w:t>
            </w:r>
          </w:p>
          <w:p>
            <w:pPr>
              <w:pStyle w:val="Header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4252"/>
                <w:tab w:val="clear" w:pos="8504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  <w:tab w:val="center" w:pos="4252" w:leader="none"/>
                <w:tab w:val="right" w:pos="8504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DADES DE LA SEU A GIRONA</w:t>
            </w:r>
          </w:p>
          <w:p>
            <w:pPr>
              <w:pStyle w:val="Pargrafdellista2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90" w:leader="none"/>
                <w:tab w:val="left" w:pos="212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Adreça postal, telèfon, fax, e-mail</w:t>
            </w:r>
          </w:p>
          <w:p>
            <w:pPr>
              <w:pStyle w:val="Pargrafdellista2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90" w:leader="none"/>
                <w:tab w:val="left" w:pos="212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Persona de contacte</w:t>
            </w:r>
          </w:p>
          <w:p>
            <w:pPr>
              <w:pStyle w:val="Pargrafdellista2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90" w:leader="none"/>
                <w:tab w:val="left" w:pos="212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Núm. treballadors (Relació  desglossada per categories)</w:t>
            </w:r>
          </w:p>
          <w:p>
            <w:pPr>
              <w:pStyle w:val="Pargrafdellista2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ind w:left="72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984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REFERÈNCIES DE SERVEIS DE SEGURETAT HOSPITALÀRIA A CATALUNYA I ALTRES COMUNITATS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Indicar les 5 principals referències</w:t>
            </w:r>
          </w:p>
          <w:p>
            <w:pPr>
              <w:pStyle w:val="Pargrafdellista2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769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FORMACIÓ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formació als vigilants relacionada amb el sector sanitari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strike/>
                <w:highlight w:val="none"/>
                <w:shd w:fill="FFFF00" w:val="clear"/>
              </w:rPr>
            </w:pPr>
            <w:r>
              <w:rPr>
                <w:rFonts w:ascii="Arial" w:hAnsi="Arial"/>
                <w:strike/>
                <w:sz w:val="22"/>
                <w:shd w:fill="FFFF00" w:val="clear"/>
              </w:rPr>
              <w:t>Proposta de formació per auxiliar de serveis Porteria Parc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112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HUMANS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Vigilants amb titulació (TIP)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Supervisor Servei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192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MATERIALS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d’equips de protecció individual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rondes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Model de sobre inviolable ofertat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Altres recursos ofertats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FUNCIONAMENT SEGURETAT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organitzativa per  trams horaris i dies de la setmana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temps de resposta alarmes i  avisos interiors.</w:t>
            </w:r>
          </w:p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Altre informació d’interès.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14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2"/>
              </w:rPr>
            </w:pPr>
            <w:bookmarkStart w:id="4" w:name="_Toc218067626"/>
            <w:bookmarkStart w:id="5" w:name="_Toc218067111"/>
            <w:r>
              <w:rPr>
                <w:rFonts w:ascii="Arial" w:hAnsi="Arial"/>
                <w:b/>
                <w:sz w:val="22"/>
              </w:rPr>
              <w:t>Criteri de valoració automàtic</w:t>
            </w:r>
            <w:bookmarkEnd w:id="4"/>
            <w:bookmarkEnd w:id="5"/>
          </w:p>
        </w:tc>
      </w:tr>
      <w:tr>
        <w:trPr>
          <w:trHeight w:val="360" w:hRule="atLeast"/>
          <w:cantSplit w:val="true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>Reforç hores de servei de vigilància extraordinàries</w:t>
            </w:r>
          </w:p>
        </w:tc>
        <w:tc>
          <w:tcPr>
            <w:tcW w:w="7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Pargrafdellista2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90" w:leader="none"/>
                <w:tab w:val="left" w:pos="212" w:leader="none"/>
              </w:tabs>
              <w:spacing w:before="57" w:after="0"/>
              <w:jc w:val="both"/>
              <w:rPr/>
            </w:pPr>
            <w:r>
              <w:rPr>
                <w:rFonts w:ascii="Arial" w:hAnsi="Arial"/>
                <w:sz w:val="22"/>
              </w:rPr>
              <w:t>Núm. ‘’d’acudes’’ anuals ofert sense cost</w:t>
            </w:r>
          </w:p>
        </w:tc>
        <w:tc>
          <w:tcPr>
            <w:tcW w:w="7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417" w:gutter="0" w:header="0" w:top="170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0091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ca-ES" w:val="ca-ES" w:bidi="ar-SA"/>
    </w:rPr>
  </w:style>
  <w:style w:type="paragraph" w:styleId="Heading1">
    <w:name w:val="heading 1"/>
    <w:basedOn w:val="Normal"/>
    <w:next w:val="Normal"/>
    <w:link w:val="Ttulo1Car"/>
    <w:qFormat/>
    <w:rsid w:val="00204a71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paragraph" w:styleId="Heading2">
    <w:name w:val="heading 2"/>
    <w:basedOn w:val="Normal"/>
    <w:next w:val="Normal"/>
    <w:link w:val="Ttulo2Car"/>
    <w:uiPriority w:val="9"/>
    <w:semiHidden/>
    <w:unhideWhenUsed/>
    <w:qFormat/>
    <w:rsid w:val="00204a71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3">
    <w:name w:val="heading 3"/>
    <w:basedOn w:val="Normal"/>
    <w:next w:val="Normal"/>
    <w:link w:val="Ttulo3Car"/>
    <w:uiPriority w:val="9"/>
    <w:semiHidden/>
    <w:unhideWhenUsed/>
    <w:qFormat/>
    <w:rsid w:val="00204a71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E74B5"/>
      <w:sz w:val="28"/>
      <w:szCs w:val="28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204a71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Ttulo5Car"/>
    <w:uiPriority w:val="9"/>
    <w:semiHidden/>
    <w:unhideWhenUsed/>
    <w:qFormat/>
    <w:rsid w:val="00204a71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E74B5"/>
    </w:rPr>
  </w:style>
  <w:style w:type="paragraph" w:styleId="Heading6">
    <w:name w:val="heading 6"/>
    <w:basedOn w:val="Normal"/>
    <w:next w:val="Normal"/>
    <w:link w:val="Ttulo6Car"/>
    <w:uiPriority w:val="9"/>
    <w:semiHidden/>
    <w:unhideWhenUsed/>
    <w:qFormat/>
    <w:rsid w:val="00204a71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ar"/>
    <w:uiPriority w:val="9"/>
    <w:semiHidden/>
    <w:unhideWhenUsed/>
    <w:qFormat/>
    <w:rsid w:val="00204a71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ar"/>
    <w:uiPriority w:val="9"/>
    <w:semiHidden/>
    <w:unhideWhenUsed/>
    <w:qFormat/>
    <w:rsid w:val="00204a71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ar"/>
    <w:uiPriority w:val="9"/>
    <w:semiHidden/>
    <w:unhideWhenUsed/>
    <w:qFormat/>
    <w:rsid w:val="00204a71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qFormat/>
    <w:rsid w:val="00204a71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character" w:styleId="Ttulo2Car" w:customStyle="1">
    <w:name w:val="Título 2 Car"/>
    <w:basedOn w:val="DefaultParagraphFont"/>
    <w:uiPriority w:val="9"/>
    <w:semiHidden/>
    <w:qFormat/>
    <w:rsid w:val="00204a71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Ttulo3Car" w:customStyle="1">
    <w:name w:val="Título 3 Car"/>
    <w:basedOn w:val="DefaultParagraphFont"/>
    <w:uiPriority w:val="9"/>
    <w:semiHidden/>
    <w:qFormat/>
    <w:rsid w:val="00204a71"/>
    <w:rPr>
      <w:rFonts w:eastAsia="" w:cs="" w:cstheme="majorBidi" w:eastAsiaTheme="majorEastAsia"/>
      <w:color w:themeColor="accent1" w:themeShade="bf" w:val="2E74B5"/>
      <w:sz w:val="28"/>
      <w:szCs w:val="28"/>
    </w:rPr>
  </w:style>
  <w:style w:type="character" w:styleId="Ttulo4Car" w:customStyle="1">
    <w:name w:val="Título 4 Car"/>
    <w:basedOn w:val="DefaultParagraphFont"/>
    <w:uiPriority w:val="9"/>
    <w:semiHidden/>
    <w:qFormat/>
    <w:rsid w:val="00204a71"/>
    <w:rPr>
      <w:rFonts w:eastAsia="" w:cs="" w:cstheme="majorBidi" w:eastAsiaTheme="majorEastAsia"/>
      <w:i/>
      <w:iCs/>
      <w:color w:themeColor="accent1" w:themeShade="bf" w:val="2E74B5"/>
    </w:rPr>
  </w:style>
  <w:style w:type="character" w:styleId="Ttulo5Car" w:customStyle="1">
    <w:name w:val="Título 5 Car"/>
    <w:basedOn w:val="DefaultParagraphFont"/>
    <w:uiPriority w:val="9"/>
    <w:semiHidden/>
    <w:qFormat/>
    <w:rsid w:val="00204a71"/>
    <w:rPr>
      <w:rFonts w:eastAsia="" w:cs="" w:cstheme="majorBidi" w:eastAsiaTheme="majorEastAsia"/>
      <w:color w:themeColor="accent1" w:themeShade="bf" w:val="2E74B5"/>
    </w:rPr>
  </w:style>
  <w:style w:type="character" w:styleId="Ttulo6Car" w:customStyle="1">
    <w:name w:val="Título 6 Car"/>
    <w:basedOn w:val="DefaultParagraphFont"/>
    <w:uiPriority w:val="9"/>
    <w:semiHidden/>
    <w:qFormat/>
    <w:rsid w:val="00204a71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ar" w:customStyle="1">
    <w:name w:val="Título 7 Car"/>
    <w:basedOn w:val="DefaultParagraphFont"/>
    <w:uiPriority w:val="9"/>
    <w:semiHidden/>
    <w:qFormat/>
    <w:rsid w:val="00204a71"/>
    <w:rPr>
      <w:rFonts w:eastAsia="" w:cs="" w:cstheme="majorBidi" w:eastAsiaTheme="majorEastAsia"/>
      <w:color w:themeColor="text1" w:themeTint="a6" w:val="595959"/>
    </w:rPr>
  </w:style>
  <w:style w:type="character" w:styleId="Ttulo8Car" w:customStyle="1">
    <w:name w:val="Título 8 Car"/>
    <w:basedOn w:val="DefaultParagraphFont"/>
    <w:uiPriority w:val="9"/>
    <w:semiHidden/>
    <w:qFormat/>
    <w:rsid w:val="00204a71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ar" w:customStyle="1">
    <w:name w:val="Título 9 Car"/>
    <w:basedOn w:val="DefaultParagraphFont"/>
    <w:uiPriority w:val="9"/>
    <w:semiHidden/>
    <w:qFormat/>
    <w:rsid w:val="00204a71"/>
    <w:rPr>
      <w:rFonts w:eastAsia="" w:cs="" w:cstheme="majorBidi" w:eastAsiaTheme="majorEastAsia"/>
      <w:color w:themeColor="text1" w:themeTint="d8" w:val="272727"/>
    </w:rPr>
  </w:style>
  <w:style w:type="character" w:styleId="TtuloCar" w:customStyle="1">
    <w:name w:val="Título Car"/>
    <w:basedOn w:val="DefaultParagraphFont"/>
    <w:uiPriority w:val="10"/>
    <w:qFormat/>
    <w:rsid w:val="00204a71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ar" w:customStyle="1">
    <w:name w:val="Subtítulo Car"/>
    <w:basedOn w:val="DefaultParagraphFont"/>
    <w:uiPriority w:val="11"/>
    <w:qFormat/>
    <w:rsid w:val="00204a71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Car" w:customStyle="1">
    <w:name w:val="Cita Car"/>
    <w:basedOn w:val="DefaultParagraphFont"/>
    <w:link w:val="Quote"/>
    <w:uiPriority w:val="29"/>
    <w:qFormat/>
    <w:rsid w:val="00204a71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204a71"/>
    <w:rPr>
      <w:i/>
      <w:iCs/>
      <w:color w:themeColor="accent1" w:themeShade="bf" w:val="2E74B5"/>
    </w:rPr>
  </w:style>
  <w:style w:type="character" w:styleId="CitadestacadaCar" w:customStyle="1">
    <w:name w:val="Cita destacada Car"/>
    <w:basedOn w:val="DefaultParagraphFont"/>
    <w:link w:val="IntenseQuote"/>
    <w:uiPriority w:val="30"/>
    <w:qFormat/>
    <w:rsid w:val="00204a71"/>
    <w:rPr>
      <w:i/>
      <w:iCs/>
      <w:color w:themeColor="accent1" w:themeShade="bf" w:val="2E74B5"/>
    </w:rPr>
  </w:style>
  <w:style w:type="character" w:styleId="IntenseReference">
    <w:name w:val="Intense Reference"/>
    <w:basedOn w:val="DefaultParagraphFont"/>
    <w:uiPriority w:val="32"/>
    <w:qFormat/>
    <w:rsid w:val="00204a71"/>
    <w:rPr>
      <w:b/>
      <w:bCs/>
      <w:smallCaps/>
      <w:color w:themeColor="accent1" w:themeShade="bf" w:val="2E74B5"/>
      <w:spacing w:val="5"/>
    </w:rPr>
  </w:style>
  <w:style w:type="character" w:styleId="EncabezadoCar" w:customStyle="1">
    <w:name w:val="Encabezado Car"/>
    <w:basedOn w:val="DefaultParagraphFont"/>
    <w:uiPriority w:val="99"/>
    <w:qFormat/>
    <w:rsid w:val="00b00913"/>
    <w:rPr>
      <w:kern w:val="2"/>
    </w:rPr>
  </w:style>
  <w:style w:type="character" w:styleId="TextoindependienteCar" w:customStyle="1">
    <w:name w:val="Texto independiente Car"/>
    <w:basedOn w:val="DefaultParagraphFont"/>
    <w:semiHidden/>
    <w:qFormat/>
    <w:rsid w:val="00b00913"/>
    <w:rPr>
      <w:rFonts w:ascii="Arial" w:hAnsi="Arial"/>
      <w:kern w:val="2"/>
      <w:sz w:val="24"/>
    </w:rPr>
  </w:style>
  <w:style w:type="character" w:styleId="TextoindependienteCar1" w:customStyle="1">
    <w:name w:val="Texto independiente Car1"/>
    <w:basedOn w:val="DefaultParagraphFont"/>
    <w:uiPriority w:val="99"/>
    <w:semiHidden/>
    <w:qFormat/>
    <w:rsid w:val="00b00913"/>
    <w:rPr>
      <w:rFonts w:ascii="Times New Roman" w:hAnsi="Times New Roman" w:eastAsia="Times New Roman" w:cs="Times New Roman"/>
      <w:kern w:val="2"/>
      <w:sz w:val="20"/>
      <w:szCs w:val="20"/>
      <w:lang w:eastAsia="ca-ES"/>
    </w:rPr>
  </w:style>
  <w:style w:type="character" w:styleId="EncabezadoCar1" w:customStyle="1">
    <w:name w:val="Encabezado Car1"/>
    <w:basedOn w:val="DefaultParagraphFont"/>
    <w:uiPriority w:val="99"/>
    <w:semiHidden/>
    <w:qFormat/>
    <w:rsid w:val="00b00913"/>
    <w:rPr>
      <w:rFonts w:ascii="Times New Roman" w:hAnsi="Times New Roman" w:eastAsia="Times New Roman" w:cs="Times New Roman"/>
      <w:kern w:val="2"/>
      <w:sz w:val="20"/>
      <w:szCs w:val="20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xtoindependienteCar"/>
    <w:semiHidden/>
    <w:rsid w:val="00b00913"/>
    <w:pPr/>
    <w:rPr>
      <w:rFonts w:ascii="Arial" w:hAnsi="Arial" w:eastAsia="Calibri" w:cs="" w:cstheme="minorBidi" w:eastAsiaTheme="minorHAnsi"/>
      <w:sz w:val="24"/>
      <w:szCs w:val="22"/>
      <w:lang w:eastAsia="en-US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tuloCar"/>
    <w:uiPriority w:val="10"/>
    <w:qFormat/>
    <w:rsid w:val="00204a71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ar"/>
    <w:uiPriority w:val="11"/>
    <w:qFormat/>
    <w:rsid w:val="00204a71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Car"/>
    <w:uiPriority w:val="29"/>
    <w:qFormat/>
    <w:rsid w:val="00204a71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204a71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destacadaCar"/>
    <w:uiPriority w:val="30"/>
    <w:qFormat/>
    <w:rsid w:val="00204a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E74B5"/>
    </w:rPr>
  </w:style>
  <w:style w:type="paragraph" w:styleId="Textindependent32" w:customStyle="1">
    <w:name w:val="Text independent 32"/>
    <w:basedOn w:val="Normal"/>
    <w:qFormat/>
    <w:rsid w:val="00b00913"/>
    <w:pPr>
      <w:jc w:val="both"/>
    </w:pPr>
    <w:rPr>
      <w:rFonts w:ascii="Arial" w:hAnsi="Arial"/>
      <w:b/>
      <w:sz w:val="24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EncabezadoCar"/>
    <w:uiPriority w:val="99"/>
    <w:rsid w:val="00b00913"/>
    <w:pPr>
      <w:suppressLineNumbers/>
      <w:tabs>
        <w:tab w:val="clear" w:pos="708"/>
        <w:tab w:val="center" w:pos="4252" w:leader="none"/>
        <w:tab w:val="right" w:pos="8504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Pargrafdellista2" w:customStyle="1">
    <w:name w:val="Paràgraf de llista2"/>
    <w:basedOn w:val="Normal"/>
    <w:qFormat/>
    <w:rsid w:val="00b00913"/>
    <w:pPr>
      <w:ind w:left="720"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l'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LibreOffice/25.2.7.2$Windows_X86_64 LibreOffice_project/5cbfd1ab6520636bb5f7b99185aa69bd7456825d</Application>
  <AppVersion>15.0000</AppVersion>
  <Pages>2</Pages>
  <Words>176</Words>
  <Characters>976</Characters>
  <CharactersWithSpaces>1108</CharactersWithSpaces>
  <Paragraphs>29</Paragraphs>
  <Company>Fujitsu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2026-01-14T09:02:00Z</dcterms:created>
  <dc:creator>Garcia Torres, Montserrat</dc:creator>
  <dc:description/>
  <dc:language>ca-ES</dc:language>
  <cp:lastModifiedBy/>
  <dcterms:modified xsi:type="dcterms:W3CDTF">2026-02-04T08:16:25Z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